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C97" w:rsidRPr="00302C97" w:rsidRDefault="008C6AA8" w:rsidP="00302C97">
      <w:pPr>
        <w:pStyle w:val="1"/>
        <w:spacing w:before="180"/>
        <w:ind w:hanging="480"/>
      </w:pPr>
      <w:r w:rsidRPr="00302C97">
        <w:t>圖層</w:t>
      </w:r>
    </w:p>
    <w:p w:rsidR="00302C97" w:rsidRDefault="008C6AA8" w:rsidP="00302C97">
      <w:pPr>
        <w:spacing w:line="240" w:lineRule="auto"/>
      </w:pPr>
      <w:r w:rsidRPr="00302C97">
        <w:t>指令</w:t>
      </w:r>
      <w:r w:rsidRPr="00302C97">
        <w:t xml:space="preserve"> : LAYER</w:t>
      </w:r>
      <w:r w:rsidRPr="00302C97">
        <w:t>快速鍵</w:t>
      </w:r>
      <w:r w:rsidRPr="00302C97">
        <w:t xml:space="preserve"> : LA </w:t>
      </w:r>
    </w:p>
    <w:p w:rsidR="00302C97" w:rsidRDefault="008C6AA8" w:rsidP="00302C97">
      <w:pPr>
        <w:spacing w:line="240" w:lineRule="auto"/>
      </w:pPr>
      <w:r>
        <w:rPr>
          <w:noProof/>
          <w:color w:val="6699CC"/>
          <w:shd w:val="clear" w:color="auto" w:fill="FFFFFF"/>
        </w:rPr>
        <w:drawing>
          <wp:inline distT="0" distB="0" distL="0" distR="0">
            <wp:extent cx="3904681" cy="2107779"/>
            <wp:effectExtent l="19050" t="0" r="569" b="0"/>
            <wp:docPr id="3" name="圖片 3" descr="clip_image00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_image001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28" cy="2108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more"/>
      <w:bookmarkEnd w:id="0"/>
      <w:r>
        <w:rPr>
          <w:rStyle w:val="apple-converted-space"/>
          <w:rFonts w:ascii="Arial" w:hAnsi="Arial" w:cs="Arial"/>
          <w:color w:val="333333"/>
          <w:sz w:val="22"/>
          <w:shd w:val="clear" w:color="auto" w:fill="FFFFFF"/>
        </w:rPr>
        <w:t> </w:t>
      </w:r>
    </w:p>
    <w:p w:rsidR="00302C97" w:rsidRDefault="008C6AA8" w:rsidP="0003114B">
      <w:r>
        <w:rPr>
          <w:shd w:val="clear" w:color="auto" w:fill="FFFFFF"/>
        </w:rPr>
        <w:t>圖層『</w:t>
      </w:r>
      <w:proofErr w:type="spellStart"/>
      <w:r>
        <w:rPr>
          <w:shd w:val="clear" w:color="auto" w:fill="FFFFFF"/>
        </w:rPr>
        <w:t>Defpoints</w:t>
      </w:r>
      <w:proofErr w:type="spellEnd"/>
      <w:r>
        <w:rPr>
          <w:shd w:val="clear" w:color="auto" w:fill="FFFFFF"/>
        </w:rPr>
        <w:t>』</w:t>
      </w:r>
    </w:p>
    <w:p w:rsidR="00847697" w:rsidRDefault="0023612E" w:rsidP="0003114B">
      <w:pPr>
        <w:rPr>
          <w:shd w:val="clear" w:color="auto" w:fill="FFFFFF"/>
        </w:rPr>
      </w:pPr>
      <w:r>
        <w:rPr>
          <w:shd w:val="clear" w:color="auto" w:fill="FFFFFF"/>
        </w:rPr>
        <w:t>在圖層中常會發現這個圖層，這是在使用『標</w:t>
      </w:r>
      <w:r>
        <w:rPr>
          <w:rFonts w:hint="eastAsia"/>
          <w:shd w:val="clear" w:color="auto" w:fill="FFFFFF"/>
        </w:rPr>
        <w:t>註</w:t>
      </w:r>
      <w:r w:rsidR="008C6AA8">
        <w:rPr>
          <w:shd w:val="clear" w:color="auto" w:fill="FFFFFF"/>
        </w:rPr>
        <w:t>』後，自動產生的圖層，這是一個《隱藏層》，這表示</w:t>
      </w:r>
      <w:r w:rsidR="008C6AA8">
        <w:rPr>
          <w:shd w:val="clear" w:color="auto" w:fill="FFFFFF"/>
        </w:rPr>
        <w:t>~</w:t>
      </w:r>
      <w:r w:rsidR="008C6AA8">
        <w:rPr>
          <w:shd w:val="clear" w:color="auto" w:fill="FFFFFF"/>
        </w:rPr>
        <w:t>在這個圖層底下建立的所有物件，在列印時，將不會被印出來，當第『</w:t>
      </w:r>
      <w:r w:rsidR="008C6AA8">
        <w:rPr>
          <w:shd w:val="clear" w:color="auto" w:fill="FFFFFF"/>
        </w:rPr>
        <w:t>0</w:t>
      </w:r>
      <w:r w:rsidR="008C6AA8">
        <w:rPr>
          <w:shd w:val="clear" w:color="auto" w:fill="FFFFFF"/>
        </w:rPr>
        <w:t>』層被凍結時，在這個圖層下的所有物件將無法被刪除。</w:t>
      </w:r>
    </w:p>
    <w:p w:rsidR="008C6AA8" w:rsidRDefault="008C6AA8" w:rsidP="0003114B">
      <w:pPr>
        <w:rPr>
          <w:shd w:val="clear" w:color="auto" w:fill="FFFFFF"/>
        </w:rPr>
      </w:pPr>
      <w:r>
        <w:rPr>
          <w:rFonts w:hint="eastAsia"/>
          <w:shd w:val="clear" w:color="auto" w:fill="FFFFFF"/>
        </w:rPr>
        <w:t>圖層建立練習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227"/>
        <w:gridCol w:w="2033"/>
        <w:gridCol w:w="3212"/>
      </w:tblGrid>
      <w:tr w:rsidR="00302C97" w:rsidTr="002473A4">
        <w:tc>
          <w:tcPr>
            <w:tcW w:w="3227" w:type="dxa"/>
          </w:tcPr>
          <w:p w:rsidR="00302C97" w:rsidRDefault="00302C97" w:rsidP="0003114B">
            <w:r>
              <w:rPr>
                <w:rFonts w:hint="eastAsia"/>
              </w:rPr>
              <w:t>圖層名稱</w:t>
            </w:r>
          </w:p>
        </w:tc>
        <w:tc>
          <w:tcPr>
            <w:tcW w:w="2033" w:type="dxa"/>
          </w:tcPr>
          <w:p w:rsidR="00302C97" w:rsidRDefault="00302C97" w:rsidP="0003114B">
            <w:r>
              <w:rPr>
                <w:rFonts w:hint="eastAsia"/>
              </w:rPr>
              <w:t>顏色</w:t>
            </w:r>
          </w:p>
        </w:tc>
        <w:tc>
          <w:tcPr>
            <w:tcW w:w="3212" w:type="dxa"/>
          </w:tcPr>
          <w:p w:rsidR="00302C97" w:rsidRDefault="00302C97" w:rsidP="0003114B">
            <w:r>
              <w:rPr>
                <w:rFonts w:hint="eastAsia"/>
              </w:rPr>
              <w:t>線型</w:t>
            </w:r>
          </w:p>
        </w:tc>
      </w:tr>
      <w:tr w:rsidR="00302C97" w:rsidTr="002473A4">
        <w:tc>
          <w:tcPr>
            <w:tcW w:w="3227" w:type="dxa"/>
          </w:tcPr>
          <w:p w:rsidR="00302C97" w:rsidRDefault="00302C97" w:rsidP="0003114B">
            <w:r>
              <w:rPr>
                <w:rFonts w:hint="eastAsia"/>
              </w:rPr>
              <w:t>中心線</w:t>
            </w:r>
            <w:r>
              <w:rPr>
                <w:rFonts w:hint="eastAsia"/>
              </w:rPr>
              <w:t xml:space="preserve"> Cen (Center)</w:t>
            </w:r>
          </w:p>
        </w:tc>
        <w:tc>
          <w:tcPr>
            <w:tcW w:w="2033" w:type="dxa"/>
          </w:tcPr>
          <w:p w:rsidR="00302C97" w:rsidRDefault="00302C97" w:rsidP="0003114B">
            <w:r>
              <w:rPr>
                <w:rFonts w:hint="eastAsia"/>
              </w:rPr>
              <w:t>紅</w:t>
            </w:r>
          </w:p>
        </w:tc>
        <w:tc>
          <w:tcPr>
            <w:tcW w:w="3212" w:type="dxa"/>
          </w:tcPr>
          <w:p w:rsidR="00302C97" w:rsidRDefault="002473A4" w:rsidP="0003114B">
            <w:r>
              <w:rPr>
                <w:rFonts w:hint="eastAsia"/>
              </w:rPr>
              <w:t>中心線</w:t>
            </w:r>
            <w:r w:rsidR="00302C97">
              <w:rPr>
                <w:rFonts w:hint="eastAsia"/>
              </w:rPr>
              <w:t>Center</w:t>
            </w:r>
          </w:p>
        </w:tc>
      </w:tr>
      <w:tr w:rsidR="00302C97" w:rsidTr="002473A4">
        <w:tc>
          <w:tcPr>
            <w:tcW w:w="3227" w:type="dxa"/>
          </w:tcPr>
          <w:p w:rsidR="00302C97" w:rsidRDefault="00302C97" w:rsidP="0003114B">
            <w:r>
              <w:rPr>
                <w:rFonts w:hint="eastAsia"/>
              </w:rPr>
              <w:t>虛線</w:t>
            </w:r>
            <w:r>
              <w:rPr>
                <w:rFonts w:hint="eastAsia"/>
              </w:rPr>
              <w:t xml:space="preserve"> Hid (Hidden) </w:t>
            </w:r>
          </w:p>
        </w:tc>
        <w:tc>
          <w:tcPr>
            <w:tcW w:w="2033" w:type="dxa"/>
          </w:tcPr>
          <w:p w:rsidR="00302C97" w:rsidRDefault="00302C97" w:rsidP="0003114B">
            <w:r>
              <w:rPr>
                <w:rFonts w:hint="eastAsia"/>
              </w:rPr>
              <w:t>黃</w:t>
            </w:r>
          </w:p>
        </w:tc>
        <w:tc>
          <w:tcPr>
            <w:tcW w:w="3212" w:type="dxa"/>
          </w:tcPr>
          <w:p w:rsidR="00302C97" w:rsidRDefault="002473A4" w:rsidP="0003114B">
            <w:r>
              <w:rPr>
                <w:rFonts w:hint="eastAsia"/>
              </w:rPr>
              <w:t>虛線</w:t>
            </w:r>
            <w:r w:rsidR="00302C97">
              <w:rPr>
                <w:rFonts w:hint="eastAsia"/>
              </w:rPr>
              <w:t>Hidden</w:t>
            </w:r>
          </w:p>
        </w:tc>
      </w:tr>
      <w:tr w:rsidR="00302C97" w:rsidTr="002473A4">
        <w:tc>
          <w:tcPr>
            <w:tcW w:w="3227" w:type="dxa"/>
          </w:tcPr>
          <w:p w:rsidR="00302C97" w:rsidRDefault="00302C97" w:rsidP="0003114B">
            <w:r>
              <w:rPr>
                <w:rFonts w:hint="eastAsia"/>
              </w:rPr>
              <w:t>標註</w:t>
            </w:r>
            <w:r>
              <w:rPr>
                <w:rFonts w:hint="eastAsia"/>
              </w:rPr>
              <w:t xml:space="preserve"> Dim</w:t>
            </w:r>
            <w:r w:rsidR="00FA73A2">
              <w:rPr>
                <w:rFonts w:hint="eastAsia"/>
              </w:rPr>
              <w:t xml:space="preserve"> (</w:t>
            </w:r>
            <w:r w:rsidR="00FA73A2" w:rsidRPr="002473A4">
              <w:t>Dimensions</w:t>
            </w:r>
            <w:r w:rsidR="00FA73A2">
              <w:rPr>
                <w:rFonts w:hint="eastAsia"/>
              </w:rPr>
              <w:t>)</w:t>
            </w:r>
          </w:p>
        </w:tc>
        <w:tc>
          <w:tcPr>
            <w:tcW w:w="2033" w:type="dxa"/>
          </w:tcPr>
          <w:p w:rsidR="00302C97" w:rsidRDefault="00302C97" w:rsidP="0003114B">
            <w:r>
              <w:rPr>
                <w:rFonts w:hint="eastAsia"/>
              </w:rPr>
              <w:t>綠</w:t>
            </w:r>
          </w:p>
        </w:tc>
        <w:tc>
          <w:tcPr>
            <w:tcW w:w="3212" w:type="dxa"/>
          </w:tcPr>
          <w:p w:rsidR="00302C97" w:rsidRDefault="002473A4" w:rsidP="0003114B">
            <w:r w:rsidRPr="002473A4">
              <w:rPr>
                <w:rFonts w:hint="eastAsia"/>
              </w:rPr>
              <w:t>實線</w:t>
            </w:r>
            <w:r w:rsidRPr="002473A4">
              <w:rPr>
                <w:rFonts w:hint="eastAsia"/>
              </w:rPr>
              <w:t>Continuous</w:t>
            </w:r>
          </w:p>
        </w:tc>
      </w:tr>
      <w:tr w:rsidR="00302C97" w:rsidTr="002473A4">
        <w:tc>
          <w:tcPr>
            <w:tcW w:w="3227" w:type="dxa"/>
          </w:tcPr>
          <w:p w:rsidR="00302C97" w:rsidRDefault="00302C97" w:rsidP="00FA73A2">
            <w:r>
              <w:rPr>
                <w:rFonts w:hint="eastAsia"/>
              </w:rPr>
              <w:t>文字</w:t>
            </w:r>
            <w:r>
              <w:rPr>
                <w:rFonts w:hint="eastAsia"/>
              </w:rPr>
              <w:t xml:space="preserve"> Txt</w:t>
            </w:r>
            <w:r w:rsidR="00FA73A2">
              <w:rPr>
                <w:rFonts w:hint="eastAsia"/>
              </w:rPr>
              <w:t xml:space="preserve"> (Text)</w:t>
            </w:r>
          </w:p>
        </w:tc>
        <w:tc>
          <w:tcPr>
            <w:tcW w:w="2033" w:type="dxa"/>
          </w:tcPr>
          <w:p w:rsidR="00302C97" w:rsidRDefault="00302C97" w:rsidP="0003114B">
            <w:r>
              <w:rPr>
                <w:rFonts w:hint="eastAsia"/>
              </w:rPr>
              <w:t>洋紅</w:t>
            </w:r>
          </w:p>
        </w:tc>
        <w:tc>
          <w:tcPr>
            <w:tcW w:w="3212" w:type="dxa"/>
          </w:tcPr>
          <w:p w:rsidR="00302C97" w:rsidRDefault="002473A4" w:rsidP="0003114B">
            <w:r w:rsidRPr="002473A4">
              <w:rPr>
                <w:rFonts w:hint="eastAsia"/>
              </w:rPr>
              <w:t>實線</w:t>
            </w:r>
            <w:r w:rsidRPr="002473A4">
              <w:rPr>
                <w:rFonts w:hint="eastAsia"/>
              </w:rPr>
              <w:t>Continuous</w:t>
            </w:r>
          </w:p>
        </w:tc>
      </w:tr>
      <w:tr w:rsidR="00302C97" w:rsidTr="002473A4">
        <w:tc>
          <w:tcPr>
            <w:tcW w:w="3227" w:type="dxa"/>
          </w:tcPr>
          <w:p w:rsidR="00302C97" w:rsidRDefault="00302C97" w:rsidP="0003114B">
            <w:r>
              <w:rPr>
                <w:rFonts w:hint="eastAsia"/>
              </w:rPr>
              <w:t>剖面線</w:t>
            </w:r>
            <w:r>
              <w:rPr>
                <w:rFonts w:hint="eastAsia"/>
              </w:rPr>
              <w:t xml:space="preserve"> Hat</w:t>
            </w:r>
          </w:p>
        </w:tc>
        <w:tc>
          <w:tcPr>
            <w:tcW w:w="2033" w:type="dxa"/>
          </w:tcPr>
          <w:p w:rsidR="00302C97" w:rsidRDefault="00302C97" w:rsidP="0003114B">
            <w:r>
              <w:rPr>
                <w:rFonts w:hint="eastAsia"/>
              </w:rPr>
              <w:t>青</w:t>
            </w:r>
          </w:p>
        </w:tc>
        <w:tc>
          <w:tcPr>
            <w:tcW w:w="3212" w:type="dxa"/>
          </w:tcPr>
          <w:p w:rsidR="00302C97" w:rsidRDefault="002473A4" w:rsidP="0003114B">
            <w:r w:rsidRPr="002473A4">
              <w:rPr>
                <w:rFonts w:hint="eastAsia"/>
              </w:rPr>
              <w:t>實線</w:t>
            </w:r>
            <w:r w:rsidRPr="002473A4">
              <w:rPr>
                <w:rFonts w:hint="eastAsia"/>
              </w:rPr>
              <w:t>Continuous</w:t>
            </w:r>
          </w:p>
        </w:tc>
      </w:tr>
      <w:tr w:rsidR="002473A4" w:rsidTr="002473A4">
        <w:tc>
          <w:tcPr>
            <w:tcW w:w="3227" w:type="dxa"/>
          </w:tcPr>
          <w:p w:rsidR="002473A4" w:rsidRDefault="002473A4" w:rsidP="0003114B">
            <w:r w:rsidRPr="002473A4">
              <w:rPr>
                <w:rFonts w:hint="eastAsia"/>
              </w:rPr>
              <w:t>柱</w:t>
            </w:r>
            <w:r w:rsidRPr="002473A4">
              <w:t>COLUMN</w:t>
            </w:r>
          </w:p>
        </w:tc>
        <w:tc>
          <w:tcPr>
            <w:tcW w:w="2033" w:type="dxa"/>
          </w:tcPr>
          <w:p w:rsidR="002473A4" w:rsidRDefault="002473A4" w:rsidP="0003114B"/>
        </w:tc>
        <w:tc>
          <w:tcPr>
            <w:tcW w:w="3212" w:type="dxa"/>
          </w:tcPr>
          <w:p w:rsidR="002473A4" w:rsidRDefault="002473A4" w:rsidP="0003114B">
            <w:r w:rsidRPr="002473A4">
              <w:rPr>
                <w:rFonts w:hint="eastAsia"/>
              </w:rPr>
              <w:t>實線</w:t>
            </w:r>
            <w:r w:rsidRPr="002473A4">
              <w:rPr>
                <w:rFonts w:hint="eastAsia"/>
              </w:rPr>
              <w:t>Continuous</w:t>
            </w:r>
          </w:p>
        </w:tc>
      </w:tr>
      <w:tr w:rsidR="002473A4" w:rsidTr="002473A4">
        <w:tc>
          <w:tcPr>
            <w:tcW w:w="3227" w:type="dxa"/>
          </w:tcPr>
          <w:p w:rsidR="002473A4" w:rsidRPr="002473A4" w:rsidRDefault="002473A4" w:rsidP="0003114B">
            <w:r w:rsidRPr="002473A4">
              <w:rPr>
                <w:rFonts w:hint="eastAsia"/>
              </w:rPr>
              <w:t>牆</w:t>
            </w:r>
            <w:r w:rsidRPr="002473A4">
              <w:t>WALL</w:t>
            </w:r>
          </w:p>
        </w:tc>
        <w:tc>
          <w:tcPr>
            <w:tcW w:w="2033" w:type="dxa"/>
          </w:tcPr>
          <w:p w:rsidR="002473A4" w:rsidRDefault="002473A4" w:rsidP="0003114B"/>
        </w:tc>
        <w:tc>
          <w:tcPr>
            <w:tcW w:w="3212" w:type="dxa"/>
          </w:tcPr>
          <w:p w:rsidR="002473A4" w:rsidRDefault="002473A4" w:rsidP="0003114B">
            <w:r w:rsidRPr="002473A4">
              <w:rPr>
                <w:rFonts w:hint="eastAsia"/>
              </w:rPr>
              <w:t>實線</w:t>
            </w:r>
            <w:r w:rsidRPr="002473A4">
              <w:rPr>
                <w:rFonts w:hint="eastAsia"/>
              </w:rPr>
              <w:t>Continuous</w:t>
            </w:r>
          </w:p>
        </w:tc>
      </w:tr>
      <w:tr w:rsidR="002473A4" w:rsidTr="002473A4">
        <w:tc>
          <w:tcPr>
            <w:tcW w:w="3227" w:type="dxa"/>
          </w:tcPr>
          <w:p w:rsidR="002473A4" w:rsidRPr="002473A4" w:rsidRDefault="002473A4" w:rsidP="0003114B">
            <w:r w:rsidRPr="002473A4">
              <w:rPr>
                <w:rFonts w:hint="eastAsia"/>
              </w:rPr>
              <w:t>門</w:t>
            </w:r>
            <w:r w:rsidRPr="002473A4">
              <w:t>DOOR</w:t>
            </w:r>
          </w:p>
        </w:tc>
        <w:tc>
          <w:tcPr>
            <w:tcW w:w="2033" w:type="dxa"/>
          </w:tcPr>
          <w:p w:rsidR="002473A4" w:rsidRDefault="002473A4" w:rsidP="0003114B"/>
        </w:tc>
        <w:tc>
          <w:tcPr>
            <w:tcW w:w="3212" w:type="dxa"/>
          </w:tcPr>
          <w:p w:rsidR="002473A4" w:rsidRDefault="002473A4" w:rsidP="0003114B">
            <w:r w:rsidRPr="002473A4">
              <w:rPr>
                <w:rFonts w:hint="eastAsia"/>
              </w:rPr>
              <w:t>實線</w:t>
            </w:r>
            <w:r w:rsidRPr="002473A4">
              <w:rPr>
                <w:rFonts w:hint="eastAsia"/>
              </w:rPr>
              <w:t>Continuous</w:t>
            </w:r>
          </w:p>
        </w:tc>
      </w:tr>
      <w:tr w:rsidR="002473A4" w:rsidTr="002473A4">
        <w:tc>
          <w:tcPr>
            <w:tcW w:w="3227" w:type="dxa"/>
          </w:tcPr>
          <w:p w:rsidR="002473A4" w:rsidRPr="002473A4" w:rsidRDefault="002473A4" w:rsidP="0003114B">
            <w:r w:rsidRPr="002473A4">
              <w:rPr>
                <w:rFonts w:hint="eastAsia"/>
              </w:rPr>
              <w:t>窗</w:t>
            </w:r>
            <w:r w:rsidRPr="002473A4">
              <w:t>WINDOW</w:t>
            </w:r>
          </w:p>
        </w:tc>
        <w:tc>
          <w:tcPr>
            <w:tcW w:w="2033" w:type="dxa"/>
          </w:tcPr>
          <w:p w:rsidR="002473A4" w:rsidRDefault="002473A4" w:rsidP="0003114B"/>
        </w:tc>
        <w:tc>
          <w:tcPr>
            <w:tcW w:w="3212" w:type="dxa"/>
          </w:tcPr>
          <w:p w:rsidR="002473A4" w:rsidRDefault="002473A4" w:rsidP="0003114B">
            <w:r w:rsidRPr="002473A4">
              <w:rPr>
                <w:rFonts w:hint="eastAsia"/>
              </w:rPr>
              <w:t>實線</w:t>
            </w:r>
            <w:r w:rsidRPr="002473A4">
              <w:rPr>
                <w:rFonts w:hint="eastAsia"/>
              </w:rPr>
              <w:t>Continuous</w:t>
            </w:r>
          </w:p>
        </w:tc>
      </w:tr>
    </w:tbl>
    <w:p w:rsidR="002473A4" w:rsidRPr="002473A4" w:rsidRDefault="002473A4" w:rsidP="002473A4">
      <w:pPr>
        <w:rPr>
          <w:shd w:val="clear" w:color="auto" w:fill="FFFFFF"/>
        </w:rPr>
      </w:pPr>
    </w:p>
    <w:p w:rsidR="00AD068F" w:rsidRDefault="00AD068F" w:rsidP="00AD068F">
      <w:pPr>
        <w:pStyle w:val="1"/>
        <w:spacing w:before="180"/>
        <w:ind w:hanging="480"/>
        <w:rPr>
          <w:rFonts w:eastAsia="新細明體"/>
          <w:shd w:val="clear" w:color="auto" w:fill="FFFFFF"/>
        </w:rPr>
      </w:pPr>
      <w:r>
        <w:rPr>
          <w:shd w:val="clear" w:color="auto" w:fill="FFFFFF"/>
        </w:rPr>
        <w:t>圖層設定</w:t>
      </w:r>
    </w:p>
    <w:p w:rsidR="00AD068F" w:rsidRDefault="00AD068F" w:rsidP="00AD068F">
      <w:pPr>
        <w:pStyle w:val="Web"/>
        <w:spacing w:before="150" w:beforeAutospacing="0" w:after="75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1" w:name="GUID-3A3ACEDF-1895-4BD2-91F2-5FBA4798184"/>
      <w:bookmarkEnd w:id="1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以下是「圖層性質管理員」中最常用的圖層設定。按一下圖示以打開與關閉設定。</w:t>
      </w:r>
    </w:p>
    <w:p w:rsidR="00AD068F" w:rsidRDefault="00AD068F" w:rsidP="00AD068F">
      <w:pPr>
        <w:widowControl/>
        <w:numPr>
          <w:ilvl w:val="0"/>
          <w:numId w:val="32"/>
        </w:numPr>
        <w:spacing w:after="75" w:line="240" w:lineRule="auto"/>
        <w:ind w:left="880" w:hanging="40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2" w:name="UL_488C6A0C84CE419DBBB527CCCD25B456"/>
      <w:bookmarkEnd w:id="2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關閉圖層。在工作時您可以關閉圖層以減少圖面的視覺複雜度。</w:t>
      </w:r>
      <w:bookmarkStart w:id="3" w:name="FIG_84902FBC47494D3D98883C35ABCD53A1"/>
      <w:bookmarkEnd w:id="3"/>
    </w:p>
    <w:p w:rsidR="00AD068F" w:rsidRDefault="00AD068F" w:rsidP="002473A4">
      <w:pPr>
        <w:spacing w:after="75" w:line="240" w:lineRule="auto"/>
        <w:ind w:left="227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1022350" cy="241300"/>
            <wp:effectExtent l="0" t="0" r="0" b="0"/>
            <wp:docPr id="6" name="圖片 6" descr="http://docs.autodesk.com/ACD/2014/CHT/images/GUID-6D42300E-1935-48E7-8192-93D80045C6A5-l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ocs.autodesk.com/ACD/2014/CHT/images/GUID-6D42300E-1935-48E7-8192-93D80045C6A5-low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68F" w:rsidRDefault="00AD068F" w:rsidP="00AD068F">
      <w:pPr>
        <w:widowControl/>
        <w:numPr>
          <w:ilvl w:val="0"/>
          <w:numId w:val="32"/>
        </w:numPr>
        <w:spacing w:after="75" w:line="240" w:lineRule="auto"/>
        <w:ind w:left="880" w:hanging="40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4" w:name="GUID-C04D962E-6ACB-44B5-B731-2BCEAA9D821"/>
      <w:bookmarkStart w:id="5" w:name="GUID-C5EB8082-BB8D-4607-960A-C2A6EA22E84"/>
      <w:bookmarkEnd w:id="4"/>
      <w:bookmarkEnd w:id="5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凍結圖層。您可以凍結將有一段時間不需要存取的圖層。凍結圖層會提高大型圖面的效能。</w:t>
      </w:r>
      <w:bookmarkStart w:id="6" w:name="FIG_A2382FBA9B704197951A77F8FC217568"/>
      <w:bookmarkEnd w:id="6"/>
    </w:p>
    <w:p w:rsidR="00AD068F" w:rsidRDefault="00AD068F" w:rsidP="002473A4">
      <w:pPr>
        <w:spacing w:after="75" w:line="240" w:lineRule="auto"/>
        <w:ind w:left="227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lastRenderedPageBreak/>
        <w:drawing>
          <wp:inline distT="0" distB="0" distL="0" distR="0">
            <wp:extent cx="984250" cy="266700"/>
            <wp:effectExtent l="0" t="0" r="0" b="0"/>
            <wp:docPr id="5" name="圖片 5" descr="http://docs.autodesk.com/ACD/2014/CHT/images/GUID-DDB629A3-31AF-4BF3-97A6-C83113FF1810-l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ocs.autodesk.com/ACD/2014/CHT/images/GUID-DDB629A3-31AF-4BF3-97A6-C83113FF1810-low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68F" w:rsidRDefault="00AD068F" w:rsidP="00AD068F">
      <w:pPr>
        <w:widowControl/>
        <w:numPr>
          <w:ilvl w:val="0"/>
          <w:numId w:val="32"/>
        </w:numPr>
        <w:spacing w:after="75" w:line="240" w:lineRule="auto"/>
        <w:ind w:left="880" w:hanging="40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7" w:name="GUID-6BA11E18-F6AE-4476-A0E6-E59A8F2D937"/>
      <w:bookmarkStart w:id="8" w:name="GUID-69309CA0-D515-4C7A-B472-BCCDD7CEB79"/>
      <w:bookmarkEnd w:id="7"/>
      <w:bookmarkEnd w:id="8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鎖住圖層。如要防止這些圖層上的物件發生意外變更，您可以鎖住圖層。此外，鎖住圖層上的物件都會褪色，有助於減少圖面的視覺複雜度，但仍可讓您模糊地查看物件。</w:t>
      </w:r>
      <w:bookmarkStart w:id="9" w:name="FIG_5B2D095C4A0D411282D77BA13CE7606D"/>
      <w:bookmarkEnd w:id="9"/>
    </w:p>
    <w:p w:rsidR="00AD068F" w:rsidRDefault="00AD068F" w:rsidP="002473A4">
      <w:pPr>
        <w:spacing w:after="75" w:line="240" w:lineRule="auto"/>
        <w:ind w:left="227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1028700" cy="260350"/>
            <wp:effectExtent l="0" t="0" r="0" b="0"/>
            <wp:docPr id="1" name="圖片 1" descr="http://docs.autodesk.com/ACD/2014/CHT/images/GUID-E779D32E-F37A-412E-BF97-F99F44D2E64F-l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ocs.autodesk.com/ACD/2014/CHT/images/GUID-E779D32E-F37A-412E-BF97-F99F44D2E64F-low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68F" w:rsidRDefault="00AD068F" w:rsidP="00AD068F">
      <w:pPr>
        <w:widowControl/>
        <w:numPr>
          <w:ilvl w:val="0"/>
          <w:numId w:val="32"/>
        </w:numPr>
        <w:spacing w:after="75" w:line="240" w:lineRule="auto"/>
        <w:ind w:left="880" w:hanging="40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10" w:name="GUID-4619E5CD-0446-42F2-9B21-E73C7FE40EA"/>
      <w:bookmarkStart w:id="11" w:name="GUID-FBC971DB-034C-4489-94FA-75274EC349A"/>
      <w:bookmarkEnd w:id="10"/>
      <w:bookmarkEnd w:id="11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設定預設性質。您可以設定每個圖層的預設性質，包括顏色、線型、線粗和透明度。除非取代，否則建立的新物件都將使用這些性質。稍後在本主題中會說明取代圖層性質。</w:t>
      </w:r>
    </w:p>
    <w:p w:rsidR="00AD068F" w:rsidRPr="00AD068F" w:rsidRDefault="00AD068F" w:rsidP="00AD068F"/>
    <w:p w:rsidR="0003114B" w:rsidRPr="0003114B" w:rsidRDefault="00302C97" w:rsidP="0003114B">
      <w:pPr>
        <w:pStyle w:val="1"/>
        <w:spacing w:before="180"/>
        <w:ind w:hanging="480"/>
      </w:pPr>
      <w:r w:rsidRPr="0003114B">
        <w:t>線形管理員</w:t>
      </w:r>
    </w:p>
    <w:p w:rsidR="00302C97" w:rsidRPr="00302C97" w:rsidRDefault="00302C97" w:rsidP="0003114B">
      <w:pPr>
        <w:rPr>
          <w:rFonts w:ascii="Arial" w:eastAsia="新細明體" w:hAnsi="Arial" w:cs="Arial"/>
          <w:color w:val="333333"/>
          <w:kern w:val="0"/>
          <w:sz w:val="22"/>
        </w:rPr>
      </w:pPr>
      <w:r w:rsidRPr="00302C97">
        <w:rPr>
          <w:rFonts w:ascii="Arial" w:eastAsia="新細明體" w:hAnsi="Arial" w:cs="Arial"/>
          <w:color w:val="333333"/>
          <w:kern w:val="0"/>
          <w:sz w:val="22"/>
        </w:rPr>
        <w:t>指令</w:t>
      </w:r>
      <w:r w:rsidRPr="00302C97">
        <w:rPr>
          <w:rFonts w:ascii="Arial" w:eastAsia="新細明體" w:hAnsi="Arial" w:cs="Arial"/>
          <w:color w:val="333333"/>
          <w:kern w:val="0"/>
          <w:sz w:val="22"/>
        </w:rPr>
        <w:t xml:space="preserve"> : LINETYPE</w:t>
      </w:r>
      <w:r w:rsidR="0003114B" w:rsidRPr="00302C97">
        <w:rPr>
          <w:rFonts w:ascii="Arial" w:eastAsia="新細明體" w:hAnsi="Arial" w:cs="Arial"/>
          <w:color w:val="333333"/>
          <w:kern w:val="0"/>
          <w:sz w:val="22"/>
        </w:rPr>
        <w:t>線型比例快速鍵</w:t>
      </w:r>
      <w:r w:rsidR="0003114B" w:rsidRPr="00302C97">
        <w:rPr>
          <w:rFonts w:ascii="Arial" w:eastAsia="新細明體" w:hAnsi="Arial" w:cs="Arial"/>
          <w:color w:val="333333"/>
          <w:kern w:val="0"/>
          <w:sz w:val="22"/>
        </w:rPr>
        <w:t xml:space="preserve"> LTS</w:t>
      </w:r>
    </w:p>
    <w:p w:rsidR="00302C97" w:rsidRPr="00302C97" w:rsidRDefault="002473A4" w:rsidP="00302C97">
      <w:pPr>
        <w:widowControl/>
        <w:shd w:val="clear" w:color="auto" w:fill="FFFFFF"/>
        <w:spacing w:before="100" w:beforeAutospacing="1" w:after="100" w:afterAutospacing="1" w:line="290" w:lineRule="atLeast"/>
        <w:rPr>
          <w:rFonts w:ascii="Arial" w:eastAsia="新細明體" w:hAnsi="Arial" w:cs="Arial"/>
          <w:color w:val="333333"/>
          <w:kern w:val="0"/>
          <w:sz w:val="22"/>
        </w:rPr>
      </w:pPr>
      <w:r>
        <w:rPr>
          <w:rFonts w:ascii="Arial" w:eastAsia="新細明體" w:hAnsi="Arial" w:cs="Arial"/>
          <w:noProof/>
          <w:color w:val="6699CC"/>
          <w:kern w:val="0"/>
          <w:sz w:val="22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186055</wp:posOffset>
            </wp:positionV>
            <wp:extent cx="3058520" cy="2113585"/>
            <wp:effectExtent l="0" t="0" r="0" b="0"/>
            <wp:wrapNone/>
            <wp:docPr id="2" name="圖片 6" descr="clip_image002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p_image002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520" cy="211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C97">
        <w:rPr>
          <w:rFonts w:ascii="Arial" w:eastAsia="新細明體" w:hAnsi="Arial" w:cs="Arial"/>
          <w:noProof/>
          <w:color w:val="6699CC"/>
          <w:kern w:val="0"/>
          <w:sz w:val="22"/>
        </w:rPr>
        <w:drawing>
          <wp:inline distT="0" distB="0" distL="0" distR="0">
            <wp:extent cx="1617345" cy="1036955"/>
            <wp:effectExtent l="19050" t="0" r="1905" b="0"/>
            <wp:docPr id="4" name="圖片 5" descr="clip_image001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_image001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1036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C97" w:rsidRPr="00302C97" w:rsidRDefault="00302C97" w:rsidP="00302C97">
      <w:pPr>
        <w:widowControl/>
        <w:shd w:val="clear" w:color="auto" w:fill="FFFFFF"/>
        <w:spacing w:before="100" w:beforeAutospacing="1" w:after="100" w:afterAutospacing="1" w:line="290" w:lineRule="atLeast"/>
        <w:rPr>
          <w:rFonts w:ascii="Arial" w:eastAsia="新細明體" w:hAnsi="Arial" w:cs="Arial"/>
          <w:color w:val="333333"/>
          <w:kern w:val="0"/>
          <w:sz w:val="22"/>
        </w:rPr>
      </w:pPr>
    </w:p>
    <w:p w:rsidR="0003114B" w:rsidRDefault="0003114B" w:rsidP="0003114B">
      <w:pPr>
        <w:pStyle w:val="1"/>
        <w:spacing w:before="180"/>
        <w:ind w:hanging="480"/>
        <w:rPr>
          <w:kern w:val="0"/>
        </w:rPr>
      </w:pPr>
      <w:r>
        <w:rPr>
          <w:rFonts w:hint="eastAsia"/>
          <w:kern w:val="0"/>
        </w:rPr>
        <w:t>設計中心</w:t>
      </w:r>
    </w:p>
    <w:p w:rsidR="00302C97" w:rsidRPr="00302C97" w:rsidRDefault="00302C97" w:rsidP="0003114B">
      <w:pPr>
        <w:rPr>
          <w:kern w:val="0"/>
        </w:rPr>
      </w:pPr>
      <w:r w:rsidRPr="00302C97">
        <w:rPr>
          <w:kern w:val="0"/>
        </w:rPr>
        <w:t>說明：</w:t>
      </w:r>
    </w:p>
    <w:p w:rsidR="00302C97" w:rsidRPr="00302C97" w:rsidRDefault="00302C97" w:rsidP="0003114B">
      <w:pPr>
        <w:rPr>
          <w:kern w:val="0"/>
        </w:rPr>
      </w:pPr>
      <w:r w:rsidRPr="00302C97">
        <w:rPr>
          <w:kern w:val="0"/>
        </w:rPr>
        <w:t>設計中心的功能主要為，取得其他圖檔的相關資源，例如：圖層、配置、標註型式、表格型式</w:t>
      </w:r>
      <w:r w:rsidRPr="00302C97">
        <w:rPr>
          <w:kern w:val="0"/>
        </w:rPr>
        <w:t>...</w:t>
      </w:r>
      <w:r w:rsidRPr="00302C97">
        <w:rPr>
          <w:kern w:val="0"/>
        </w:rPr>
        <w:t>等。</w:t>
      </w:r>
    </w:p>
    <w:p w:rsidR="00302C97" w:rsidRPr="00302C97" w:rsidRDefault="00302C97" w:rsidP="0003114B">
      <w:pPr>
        <w:rPr>
          <w:kern w:val="0"/>
        </w:rPr>
      </w:pPr>
      <w:r w:rsidRPr="00302C97">
        <w:rPr>
          <w:kern w:val="0"/>
        </w:rPr>
        <w:t>快速鍵</w:t>
      </w:r>
      <w:r w:rsidRPr="00302C97">
        <w:rPr>
          <w:kern w:val="0"/>
        </w:rPr>
        <w:t>Ctrl + 2</w:t>
      </w:r>
    </w:p>
    <w:p w:rsidR="00302C97" w:rsidRPr="00302C97" w:rsidRDefault="00302C97" w:rsidP="0003114B">
      <w:pPr>
        <w:rPr>
          <w:kern w:val="0"/>
        </w:rPr>
      </w:pPr>
      <w:r w:rsidRPr="00302C97">
        <w:rPr>
          <w:kern w:val="0"/>
        </w:rPr>
        <w:t>底下為示範取得另一圖檔的圖層</w:t>
      </w:r>
    </w:p>
    <w:p w:rsidR="00302C97" w:rsidRPr="00302C97" w:rsidRDefault="00302C97" w:rsidP="0003114B">
      <w:pPr>
        <w:rPr>
          <w:kern w:val="0"/>
        </w:rPr>
      </w:pPr>
      <w:r w:rsidRPr="00302C97">
        <w:rPr>
          <w:kern w:val="0"/>
        </w:rPr>
        <w:t>1.</w:t>
      </w:r>
      <w:r w:rsidRPr="00302C97">
        <w:rPr>
          <w:kern w:val="0"/>
        </w:rPr>
        <w:t>按</w:t>
      </w:r>
      <w:r w:rsidRPr="00302C97">
        <w:rPr>
          <w:kern w:val="0"/>
        </w:rPr>
        <w:t xml:space="preserve">Ctrl +2 </w:t>
      </w:r>
      <w:r w:rsidRPr="00302C97">
        <w:rPr>
          <w:kern w:val="0"/>
        </w:rPr>
        <w:t>啟動設計中心，點選要取得資源的圖檔名稱</w:t>
      </w:r>
    </w:p>
    <w:p w:rsidR="00302C97" w:rsidRPr="00302C97" w:rsidRDefault="00302C97" w:rsidP="00302C97">
      <w:pPr>
        <w:widowControl/>
        <w:shd w:val="clear" w:color="auto" w:fill="FFFFFF"/>
        <w:spacing w:before="100" w:beforeAutospacing="1" w:after="100" w:afterAutospacing="1" w:line="290" w:lineRule="atLeast"/>
        <w:rPr>
          <w:rFonts w:ascii="Arial" w:eastAsia="新細明體" w:hAnsi="Arial" w:cs="Arial"/>
          <w:color w:val="333333"/>
          <w:kern w:val="0"/>
          <w:sz w:val="22"/>
        </w:rPr>
      </w:pPr>
      <w:r>
        <w:rPr>
          <w:rFonts w:ascii="Arial" w:eastAsia="新細明體" w:hAnsi="Arial" w:cs="Arial"/>
          <w:noProof/>
          <w:color w:val="6699CC"/>
          <w:kern w:val="0"/>
          <w:sz w:val="22"/>
        </w:rPr>
        <w:drawing>
          <wp:inline distT="0" distB="0" distL="0" distR="0">
            <wp:extent cx="3272806" cy="2142698"/>
            <wp:effectExtent l="19050" t="0" r="3794" b="0"/>
            <wp:docPr id="12" name="圖片 9" descr="imag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705" cy="2142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C97" w:rsidRPr="00302C97" w:rsidRDefault="00302C97" w:rsidP="0003114B">
      <w:pPr>
        <w:rPr>
          <w:kern w:val="0"/>
        </w:rPr>
      </w:pPr>
      <w:r w:rsidRPr="00302C97">
        <w:rPr>
          <w:kern w:val="0"/>
        </w:rPr>
        <w:t>2.</w:t>
      </w:r>
      <w:r w:rsidRPr="00302C97">
        <w:rPr>
          <w:kern w:val="0"/>
        </w:rPr>
        <w:t>點選圖檔後，在點選要的資源項目，這邊為點選圖層</w:t>
      </w:r>
    </w:p>
    <w:p w:rsidR="00302C97" w:rsidRPr="00302C97" w:rsidRDefault="00302C97" w:rsidP="00302C97">
      <w:pPr>
        <w:widowControl/>
        <w:shd w:val="clear" w:color="auto" w:fill="FFFFFF"/>
        <w:spacing w:before="100" w:beforeAutospacing="1" w:after="100" w:afterAutospacing="1" w:line="290" w:lineRule="atLeast"/>
        <w:rPr>
          <w:rFonts w:ascii="Arial" w:eastAsia="新細明體" w:hAnsi="Arial" w:cs="Arial"/>
          <w:color w:val="333333"/>
          <w:kern w:val="0"/>
          <w:sz w:val="22"/>
        </w:rPr>
      </w:pPr>
      <w:r>
        <w:rPr>
          <w:rFonts w:ascii="Arial" w:eastAsia="新細明體" w:hAnsi="Arial" w:cs="Arial"/>
          <w:noProof/>
          <w:color w:val="6699CC"/>
          <w:kern w:val="0"/>
          <w:sz w:val="22"/>
        </w:rPr>
        <w:lastRenderedPageBreak/>
        <w:drawing>
          <wp:inline distT="0" distB="0" distL="0" distR="0">
            <wp:extent cx="3199845" cy="2094931"/>
            <wp:effectExtent l="19050" t="0" r="555" b="0"/>
            <wp:docPr id="9" name="圖片 10" descr="image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747" cy="2094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C97" w:rsidRPr="00302C97" w:rsidRDefault="00302C97" w:rsidP="0003114B">
      <w:pPr>
        <w:rPr>
          <w:kern w:val="0"/>
        </w:rPr>
      </w:pPr>
      <w:r w:rsidRPr="00302C97">
        <w:rPr>
          <w:kern w:val="0"/>
        </w:rPr>
        <w:t>3.</w:t>
      </w:r>
      <w:r w:rsidRPr="00302C97">
        <w:rPr>
          <w:kern w:val="0"/>
        </w:rPr>
        <w:t>選取要的圖層名稱，在名稱上面按右鍵，選擇加入圖層</w:t>
      </w:r>
    </w:p>
    <w:p w:rsidR="00302C97" w:rsidRPr="00302C97" w:rsidRDefault="00302C97" w:rsidP="00302C97">
      <w:pPr>
        <w:widowControl/>
        <w:shd w:val="clear" w:color="auto" w:fill="FFFFFF"/>
        <w:spacing w:before="100" w:beforeAutospacing="1" w:after="100" w:afterAutospacing="1" w:line="290" w:lineRule="atLeast"/>
        <w:rPr>
          <w:rFonts w:ascii="Arial" w:eastAsia="新細明體" w:hAnsi="Arial" w:cs="Arial"/>
          <w:color w:val="333333"/>
          <w:kern w:val="0"/>
          <w:sz w:val="22"/>
        </w:rPr>
      </w:pPr>
      <w:r>
        <w:rPr>
          <w:rFonts w:ascii="Arial" w:eastAsia="新細明體" w:hAnsi="Arial" w:cs="Arial"/>
          <w:noProof/>
          <w:color w:val="6699CC"/>
          <w:kern w:val="0"/>
          <w:sz w:val="22"/>
        </w:rPr>
        <w:drawing>
          <wp:inline distT="0" distB="0" distL="0" distR="0">
            <wp:extent cx="3283708" cy="2156333"/>
            <wp:effectExtent l="19050" t="0" r="0" b="0"/>
            <wp:docPr id="8" name="圖片 11" descr="imag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614" cy="2156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C97" w:rsidRPr="00302C97" w:rsidRDefault="00302C97" w:rsidP="0003114B">
      <w:pPr>
        <w:rPr>
          <w:kern w:val="0"/>
        </w:rPr>
      </w:pPr>
      <w:r w:rsidRPr="00302C97">
        <w:rPr>
          <w:kern w:val="0"/>
        </w:rPr>
        <w:t>這樣圖檔就會增加剛剛所選取的圖層，就不需要再花時間重新建立囉。</w:t>
      </w:r>
    </w:p>
    <w:p w:rsidR="008C6AA8" w:rsidRDefault="008C6AA8" w:rsidP="008C6AA8">
      <w:pPr>
        <w:spacing w:line="240" w:lineRule="auto"/>
      </w:pPr>
    </w:p>
    <w:p w:rsidR="00EE62F8" w:rsidRPr="00EE62F8" w:rsidRDefault="00EE62F8" w:rsidP="008C6AA8">
      <w:pPr>
        <w:spacing w:line="240" w:lineRule="auto"/>
        <w:rPr>
          <w:rFonts w:hint="eastAsia"/>
        </w:rPr>
      </w:pPr>
      <w:r>
        <w:rPr>
          <w:rFonts w:hint="eastAsia"/>
        </w:rPr>
        <w:t>線型比例</w:t>
      </w:r>
      <w:r>
        <w:rPr>
          <w:rFonts w:hint="eastAsia"/>
        </w:rPr>
        <w:t>LTS</w:t>
      </w:r>
      <w:bookmarkStart w:id="12" w:name="_GoBack"/>
      <w:bookmarkEnd w:id="12"/>
    </w:p>
    <w:sectPr w:rsidR="00EE62F8" w:rsidRPr="00EE62F8" w:rsidSect="00CD4539">
      <w:headerReference w:type="default" r:id="rId24"/>
      <w:footerReference w:type="default" r:id="rId25"/>
      <w:type w:val="continuous"/>
      <w:pgSz w:w="11906" w:h="16838"/>
      <w:pgMar w:top="720" w:right="720" w:bottom="720" w:left="720" w:header="567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E79" w:rsidRDefault="00B55E79" w:rsidP="00415323">
      <w:r>
        <w:separator/>
      </w:r>
    </w:p>
  </w:endnote>
  <w:endnote w:type="continuationSeparator" w:id="0">
    <w:p w:rsidR="00B55E79" w:rsidRDefault="00B55E79" w:rsidP="00415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323" w:rsidRPr="00CD4539" w:rsidRDefault="00415323" w:rsidP="00CD4539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 w:hint="eastAsia"/>
      </w:rPr>
      <w:t>網站</w:t>
    </w:r>
    <w:r>
      <w:rPr>
        <w:rFonts w:asciiTheme="majorHAnsi" w:eastAsiaTheme="majorEastAsia" w:hAnsiTheme="majorHAnsi" w:cstheme="majorBidi" w:hint="eastAsia"/>
      </w:rPr>
      <w:t xml:space="preserve"> http://yoou.blogspot.tw</w:t>
    </w:r>
    <w:r>
      <w:rPr>
        <w:rFonts w:asciiTheme="majorHAnsi" w:eastAsiaTheme="majorEastAsia" w:hAnsiTheme="majorHAnsi" w:cstheme="majorBidi"/>
      </w:rPr>
      <w:ptab w:relativeTo="margin" w:alignment="right" w:leader="none"/>
    </w:r>
    <w:r w:rsidR="00394BA8">
      <w:rPr>
        <w:rFonts w:eastAsiaTheme="minorEastAsia"/>
      </w:rPr>
      <w:fldChar w:fldCharType="begin"/>
    </w:r>
    <w:r>
      <w:instrText>PAGE   \* MERGEFORMAT</w:instrText>
    </w:r>
    <w:r w:rsidR="00394BA8">
      <w:rPr>
        <w:rFonts w:eastAsiaTheme="minorEastAsia"/>
      </w:rPr>
      <w:fldChar w:fldCharType="separate"/>
    </w:r>
    <w:r w:rsidR="00EE62F8" w:rsidRPr="00EE62F8">
      <w:rPr>
        <w:rFonts w:asciiTheme="majorHAnsi" w:eastAsiaTheme="majorEastAsia" w:hAnsiTheme="majorHAnsi" w:cstheme="majorBidi"/>
        <w:noProof/>
        <w:lang w:val="zh-TW"/>
      </w:rPr>
      <w:t>2</w:t>
    </w:r>
    <w:r w:rsidR="00394BA8"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E79" w:rsidRDefault="00B55E79" w:rsidP="00415323">
      <w:r>
        <w:separator/>
      </w:r>
    </w:p>
  </w:footnote>
  <w:footnote w:type="continuationSeparator" w:id="0">
    <w:p w:rsidR="00B55E79" w:rsidRDefault="00B55E79" w:rsidP="00415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323" w:rsidRPr="00600CEB" w:rsidRDefault="00DA5138">
    <w:pPr>
      <w:pStyle w:val="a4"/>
      <w:rPr>
        <w:b/>
        <w:sz w:val="24"/>
        <w:u w:val="single"/>
      </w:rPr>
    </w:pPr>
    <w:r w:rsidRPr="00DA5138">
      <w:rPr>
        <w:b/>
        <w:sz w:val="24"/>
        <w:u w:val="single"/>
      </w:rPr>
      <w:t>AutoCAD 201</w:t>
    </w:r>
    <w:r w:rsidR="00C21C18">
      <w:rPr>
        <w:b/>
        <w:sz w:val="24"/>
        <w:u w:val="single"/>
      </w:rPr>
      <w:t>6</w:t>
    </w:r>
    <w:r w:rsidR="003F3BD0">
      <w:rPr>
        <w:rFonts w:hint="eastAsia"/>
        <w:b/>
        <w:sz w:val="24"/>
        <w:u w:val="single"/>
      </w:rPr>
      <w:t>平面設計</w:t>
    </w:r>
    <w:r w:rsidR="00415323" w:rsidRPr="00600CEB">
      <w:rPr>
        <w:b/>
        <w:sz w:val="24"/>
        <w:u w:val="single"/>
      </w:rPr>
      <w:ptab w:relativeTo="margin" w:alignment="center" w:leader="none"/>
    </w:r>
    <w:r w:rsidR="00415323" w:rsidRPr="00600CEB">
      <w:rPr>
        <w:rFonts w:hint="eastAsia"/>
        <w:b/>
        <w:sz w:val="24"/>
        <w:u w:val="single"/>
      </w:rPr>
      <w:t>第</w:t>
    </w:r>
    <w:r w:rsidR="00ED0599">
      <w:rPr>
        <w:rFonts w:hint="eastAsia"/>
        <w:b/>
        <w:sz w:val="24"/>
        <w:u w:val="single"/>
      </w:rPr>
      <w:t>5</w:t>
    </w:r>
    <w:r w:rsidR="00415323" w:rsidRPr="00600CEB">
      <w:rPr>
        <w:rFonts w:hint="eastAsia"/>
        <w:b/>
        <w:sz w:val="24"/>
        <w:u w:val="single"/>
      </w:rPr>
      <w:t>節</w:t>
    </w:r>
    <w:r w:rsidR="00415323" w:rsidRPr="00600CEB">
      <w:rPr>
        <w:b/>
        <w:sz w:val="24"/>
        <w:u w:val="single"/>
      </w:rPr>
      <w:ptab w:relativeTo="margin" w:alignment="right" w:leader="none"/>
    </w:r>
    <w:r w:rsidR="00394BA8" w:rsidRPr="00600CEB">
      <w:rPr>
        <w:b/>
        <w:sz w:val="24"/>
        <w:u w:val="single"/>
      </w:rPr>
      <w:fldChar w:fldCharType="begin"/>
    </w:r>
    <w:r w:rsidR="00415323" w:rsidRPr="00600CEB">
      <w:rPr>
        <w:rFonts w:hint="eastAsia"/>
        <w:b/>
        <w:sz w:val="24"/>
        <w:u w:val="single"/>
      </w:rPr>
      <w:instrText>TIME \@ "yyyy'</w:instrText>
    </w:r>
    <w:r w:rsidR="00415323" w:rsidRPr="00600CEB">
      <w:rPr>
        <w:rFonts w:hint="eastAsia"/>
        <w:b/>
        <w:sz w:val="24"/>
        <w:u w:val="single"/>
      </w:rPr>
      <w:instrText>年</w:instrText>
    </w:r>
    <w:r w:rsidR="00415323" w:rsidRPr="00600CEB">
      <w:rPr>
        <w:rFonts w:hint="eastAsia"/>
        <w:b/>
        <w:sz w:val="24"/>
        <w:u w:val="single"/>
      </w:rPr>
      <w:instrText>'M'</w:instrText>
    </w:r>
    <w:r w:rsidR="00415323" w:rsidRPr="00600CEB">
      <w:rPr>
        <w:rFonts w:hint="eastAsia"/>
        <w:b/>
        <w:sz w:val="24"/>
        <w:u w:val="single"/>
      </w:rPr>
      <w:instrText>月</w:instrText>
    </w:r>
    <w:r w:rsidR="00415323" w:rsidRPr="00600CEB">
      <w:rPr>
        <w:rFonts w:hint="eastAsia"/>
        <w:b/>
        <w:sz w:val="24"/>
        <w:u w:val="single"/>
      </w:rPr>
      <w:instrText>'d'</w:instrText>
    </w:r>
    <w:r w:rsidR="00415323" w:rsidRPr="00600CEB">
      <w:rPr>
        <w:rFonts w:hint="eastAsia"/>
        <w:b/>
        <w:sz w:val="24"/>
        <w:u w:val="single"/>
      </w:rPr>
      <w:instrText>日</w:instrText>
    </w:r>
    <w:r w:rsidR="00415323" w:rsidRPr="00600CEB">
      <w:rPr>
        <w:rFonts w:hint="eastAsia"/>
        <w:b/>
        <w:sz w:val="24"/>
        <w:u w:val="single"/>
      </w:rPr>
      <w:instrText>'"</w:instrText>
    </w:r>
    <w:r w:rsidR="00394BA8" w:rsidRPr="00600CEB">
      <w:rPr>
        <w:b/>
        <w:sz w:val="24"/>
        <w:u w:val="single"/>
      </w:rPr>
      <w:fldChar w:fldCharType="separate"/>
    </w:r>
    <w:r w:rsidR="00EE62F8">
      <w:rPr>
        <w:rFonts w:hint="eastAsia"/>
        <w:b/>
        <w:noProof/>
        <w:sz w:val="24"/>
        <w:u w:val="single"/>
      </w:rPr>
      <w:t>2015</w:t>
    </w:r>
    <w:r w:rsidR="00EE62F8">
      <w:rPr>
        <w:rFonts w:hint="eastAsia"/>
        <w:b/>
        <w:noProof/>
        <w:sz w:val="24"/>
        <w:u w:val="single"/>
      </w:rPr>
      <w:t>年</w:t>
    </w:r>
    <w:r w:rsidR="00EE62F8">
      <w:rPr>
        <w:rFonts w:hint="eastAsia"/>
        <w:b/>
        <w:noProof/>
        <w:sz w:val="24"/>
        <w:u w:val="single"/>
      </w:rPr>
      <w:t>4</w:t>
    </w:r>
    <w:r w:rsidR="00EE62F8">
      <w:rPr>
        <w:rFonts w:hint="eastAsia"/>
        <w:b/>
        <w:noProof/>
        <w:sz w:val="24"/>
        <w:u w:val="single"/>
      </w:rPr>
      <w:t>月</w:t>
    </w:r>
    <w:r w:rsidR="00EE62F8">
      <w:rPr>
        <w:rFonts w:hint="eastAsia"/>
        <w:b/>
        <w:noProof/>
        <w:sz w:val="24"/>
        <w:u w:val="single"/>
      </w:rPr>
      <w:t>30</w:t>
    </w:r>
    <w:r w:rsidR="00EE62F8">
      <w:rPr>
        <w:rFonts w:hint="eastAsia"/>
        <w:b/>
        <w:noProof/>
        <w:sz w:val="24"/>
        <w:u w:val="single"/>
      </w:rPr>
      <w:t>日</w:t>
    </w:r>
    <w:r w:rsidR="00394BA8" w:rsidRPr="00600CEB">
      <w:rPr>
        <w:b/>
        <w:sz w:val="24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AFB647E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6AB039D"/>
    <w:multiLevelType w:val="hybridMultilevel"/>
    <w:tmpl w:val="C0D40E0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08DC7FED"/>
    <w:multiLevelType w:val="hybridMultilevel"/>
    <w:tmpl w:val="166ED772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>
    <w:nsid w:val="137653F0"/>
    <w:multiLevelType w:val="hybridMultilevel"/>
    <w:tmpl w:val="DC5899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81B098F"/>
    <w:multiLevelType w:val="hybridMultilevel"/>
    <w:tmpl w:val="A33A856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A5B5CDA"/>
    <w:multiLevelType w:val="multilevel"/>
    <w:tmpl w:val="B8EE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FD194A"/>
    <w:multiLevelType w:val="hybridMultilevel"/>
    <w:tmpl w:val="D3D2D0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1903B66"/>
    <w:multiLevelType w:val="hybridMultilevel"/>
    <w:tmpl w:val="E5E2D1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49E6D42"/>
    <w:multiLevelType w:val="multilevel"/>
    <w:tmpl w:val="80BE8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3202A1"/>
    <w:multiLevelType w:val="hybridMultilevel"/>
    <w:tmpl w:val="B9B87AD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0C400B0"/>
    <w:multiLevelType w:val="hybridMultilevel"/>
    <w:tmpl w:val="3DA0AE6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>
    <w:nsid w:val="344F7B43"/>
    <w:multiLevelType w:val="hybridMultilevel"/>
    <w:tmpl w:val="24DC95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B8B7621"/>
    <w:multiLevelType w:val="hybridMultilevel"/>
    <w:tmpl w:val="4CF82A9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42602368"/>
    <w:multiLevelType w:val="hybridMultilevel"/>
    <w:tmpl w:val="1CD43FE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43CE7D45"/>
    <w:multiLevelType w:val="hybridMultilevel"/>
    <w:tmpl w:val="3FAE4A0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86932E1"/>
    <w:multiLevelType w:val="hybridMultilevel"/>
    <w:tmpl w:val="BF6059CE"/>
    <w:lvl w:ilvl="0" w:tplc="BDA2A4A0">
      <w:start w:val="1"/>
      <w:numFmt w:val="taiwaneseCountingThousand"/>
      <w:pStyle w:val="1"/>
      <w:lvlText w:val="%1、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A590772"/>
    <w:multiLevelType w:val="multilevel"/>
    <w:tmpl w:val="B8CAC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B4A2B6C"/>
    <w:multiLevelType w:val="hybridMultilevel"/>
    <w:tmpl w:val="CDD602A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F3E4BCA"/>
    <w:multiLevelType w:val="hybridMultilevel"/>
    <w:tmpl w:val="8614556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4EF255A"/>
    <w:multiLevelType w:val="hybridMultilevel"/>
    <w:tmpl w:val="38B845B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552E10E5"/>
    <w:multiLevelType w:val="hybridMultilevel"/>
    <w:tmpl w:val="971CA9A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56AF30E4"/>
    <w:multiLevelType w:val="hybridMultilevel"/>
    <w:tmpl w:val="CABE8B0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>
    <w:nsid w:val="5A070575"/>
    <w:multiLevelType w:val="hybridMultilevel"/>
    <w:tmpl w:val="077447F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5E332274"/>
    <w:multiLevelType w:val="hybridMultilevel"/>
    <w:tmpl w:val="F0DEF41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3CC44C8"/>
    <w:multiLevelType w:val="multilevel"/>
    <w:tmpl w:val="DF229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57040BB"/>
    <w:multiLevelType w:val="hybridMultilevel"/>
    <w:tmpl w:val="3500AF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6AF9233A"/>
    <w:multiLevelType w:val="hybridMultilevel"/>
    <w:tmpl w:val="5B624F9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FF72409E">
      <w:start w:val="1"/>
      <w:numFmt w:val="ideographTraditional"/>
      <w:lvlText w:val="%2、"/>
      <w:lvlJc w:val="left"/>
      <w:pPr>
        <w:ind w:left="960" w:hanging="480"/>
      </w:pPr>
      <w:rPr>
        <w:lang w:val="en-US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6DCD2B46"/>
    <w:multiLevelType w:val="hybridMultilevel"/>
    <w:tmpl w:val="94DA04F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>
    <w:nsid w:val="6FB118AF"/>
    <w:multiLevelType w:val="hybridMultilevel"/>
    <w:tmpl w:val="570AA64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7B39114B"/>
    <w:multiLevelType w:val="hybridMultilevel"/>
    <w:tmpl w:val="287C61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7"/>
  </w:num>
  <w:num w:numId="3">
    <w:abstractNumId w:val="14"/>
  </w:num>
  <w:num w:numId="4">
    <w:abstractNumId w:val="26"/>
  </w:num>
  <w:num w:numId="5">
    <w:abstractNumId w:val="9"/>
  </w:num>
  <w:num w:numId="6">
    <w:abstractNumId w:val="2"/>
  </w:num>
  <w:num w:numId="7">
    <w:abstractNumId w:val="10"/>
  </w:num>
  <w:num w:numId="8">
    <w:abstractNumId w:val="25"/>
  </w:num>
  <w:num w:numId="9">
    <w:abstractNumId w:val="28"/>
  </w:num>
  <w:num w:numId="10">
    <w:abstractNumId w:val="23"/>
  </w:num>
  <w:num w:numId="11">
    <w:abstractNumId w:val="22"/>
  </w:num>
  <w:num w:numId="12">
    <w:abstractNumId w:val="7"/>
  </w:num>
  <w:num w:numId="13">
    <w:abstractNumId w:val="24"/>
  </w:num>
  <w:num w:numId="14">
    <w:abstractNumId w:val="0"/>
  </w:num>
  <w:num w:numId="15">
    <w:abstractNumId w:val="15"/>
  </w:num>
  <w:num w:numId="16">
    <w:abstractNumId w:val="5"/>
  </w:num>
  <w:num w:numId="17">
    <w:abstractNumId w:val="15"/>
  </w:num>
  <w:num w:numId="18">
    <w:abstractNumId w:val="8"/>
  </w:num>
  <w:num w:numId="19">
    <w:abstractNumId w:val="4"/>
  </w:num>
  <w:num w:numId="20">
    <w:abstractNumId w:val="20"/>
  </w:num>
  <w:num w:numId="21">
    <w:abstractNumId w:val="13"/>
  </w:num>
  <w:num w:numId="22">
    <w:abstractNumId w:val="1"/>
  </w:num>
  <w:num w:numId="23">
    <w:abstractNumId w:val="27"/>
  </w:num>
  <w:num w:numId="24">
    <w:abstractNumId w:val="18"/>
  </w:num>
  <w:num w:numId="25">
    <w:abstractNumId w:val="12"/>
  </w:num>
  <w:num w:numId="26">
    <w:abstractNumId w:val="19"/>
  </w:num>
  <w:num w:numId="27">
    <w:abstractNumId w:val="21"/>
  </w:num>
  <w:num w:numId="28">
    <w:abstractNumId w:val="29"/>
  </w:num>
  <w:num w:numId="29">
    <w:abstractNumId w:val="3"/>
  </w:num>
  <w:num w:numId="30">
    <w:abstractNumId w:val="6"/>
  </w:num>
  <w:num w:numId="31">
    <w:abstractNumId w:val="11"/>
  </w:num>
  <w:num w:numId="32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5323"/>
    <w:rsid w:val="00014BD2"/>
    <w:rsid w:val="0003114B"/>
    <w:rsid w:val="00054ACB"/>
    <w:rsid w:val="00063535"/>
    <w:rsid w:val="00092A70"/>
    <w:rsid w:val="000931F0"/>
    <w:rsid w:val="000B1A89"/>
    <w:rsid w:val="0010693C"/>
    <w:rsid w:val="001212F7"/>
    <w:rsid w:val="00134A87"/>
    <w:rsid w:val="001817DD"/>
    <w:rsid w:val="001D66A0"/>
    <w:rsid w:val="001E0F80"/>
    <w:rsid w:val="00202B64"/>
    <w:rsid w:val="00212D42"/>
    <w:rsid w:val="002220C9"/>
    <w:rsid w:val="0023612E"/>
    <w:rsid w:val="002473A4"/>
    <w:rsid w:val="002477A6"/>
    <w:rsid w:val="002664D8"/>
    <w:rsid w:val="00286E6A"/>
    <w:rsid w:val="002A6D48"/>
    <w:rsid w:val="002D1C7D"/>
    <w:rsid w:val="002D6542"/>
    <w:rsid w:val="00302C97"/>
    <w:rsid w:val="00313CD7"/>
    <w:rsid w:val="00335709"/>
    <w:rsid w:val="00340AD9"/>
    <w:rsid w:val="003635DD"/>
    <w:rsid w:val="0037163A"/>
    <w:rsid w:val="00394BA8"/>
    <w:rsid w:val="003E1850"/>
    <w:rsid w:val="003F3BD0"/>
    <w:rsid w:val="00405359"/>
    <w:rsid w:val="00415323"/>
    <w:rsid w:val="004330B4"/>
    <w:rsid w:val="00445CBD"/>
    <w:rsid w:val="00482C6D"/>
    <w:rsid w:val="00490896"/>
    <w:rsid w:val="004B43C4"/>
    <w:rsid w:val="005275B5"/>
    <w:rsid w:val="00597024"/>
    <w:rsid w:val="005A662D"/>
    <w:rsid w:val="00600CEB"/>
    <w:rsid w:val="00620ACA"/>
    <w:rsid w:val="00647F2B"/>
    <w:rsid w:val="00665DBC"/>
    <w:rsid w:val="006708D6"/>
    <w:rsid w:val="00680E89"/>
    <w:rsid w:val="006C4E4E"/>
    <w:rsid w:val="007072A0"/>
    <w:rsid w:val="00722454"/>
    <w:rsid w:val="00724182"/>
    <w:rsid w:val="00746A8B"/>
    <w:rsid w:val="00767933"/>
    <w:rsid w:val="00776303"/>
    <w:rsid w:val="007823A7"/>
    <w:rsid w:val="007F7B20"/>
    <w:rsid w:val="0082292E"/>
    <w:rsid w:val="00835EF3"/>
    <w:rsid w:val="00847697"/>
    <w:rsid w:val="0085420F"/>
    <w:rsid w:val="00882037"/>
    <w:rsid w:val="008A680A"/>
    <w:rsid w:val="008C20B6"/>
    <w:rsid w:val="008C6AA8"/>
    <w:rsid w:val="00914BB1"/>
    <w:rsid w:val="00951288"/>
    <w:rsid w:val="00952CCA"/>
    <w:rsid w:val="009A5076"/>
    <w:rsid w:val="009A5479"/>
    <w:rsid w:val="009B5233"/>
    <w:rsid w:val="009B6680"/>
    <w:rsid w:val="009D05E8"/>
    <w:rsid w:val="009D6A45"/>
    <w:rsid w:val="009F0AB8"/>
    <w:rsid w:val="00A0356C"/>
    <w:rsid w:val="00A502AE"/>
    <w:rsid w:val="00A52965"/>
    <w:rsid w:val="00A8187E"/>
    <w:rsid w:val="00A93885"/>
    <w:rsid w:val="00AB3FDB"/>
    <w:rsid w:val="00AD068F"/>
    <w:rsid w:val="00AD4A92"/>
    <w:rsid w:val="00AE1222"/>
    <w:rsid w:val="00B11023"/>
    <w:rsid w:val="00B146C1"/>
    <w:rsid w:val="00B42C5F"/>
    <w:rsid w:val="00B55E79"/>
    <w:rsid w:val="00B7548D"/>
    <w:rsid w:val="00B872CD"/>
    <w:rsid w:val="00BA6945"/>
    <w:rsid w:val="00BF1E85"/>
    <w:rsid w:val="00BF4016"/>
    <w:rsid w:val="00C21C18"/>
    <w:rsid w:val="00C23415"/>
    <w:rsid w:val="00C50FBA"/>
    <w:rsid w:val="00C65C07"/>
    <w:rsid w:val="00CA34D0"/>
    <w:rsid w:val="00CB5091"/>
    <w:rsid w:val="00CC0E25"/>
    <w:rsid w:val="00CC1FCA"/>
    <w:rsid w:val="00CD4539"/>
    <w:rsid w:val="00CF0E38"/>
    <w:rsid w:val="00D435A7"/>
    <w:rsid w:val="00D57B8D"/>
    <w:rsid w:val="00D817CB"/>
    <w:rsid w:val="00D82BDA"/>
    <w:rsid w:val="00DA5138"/>
    <w:rsid w:val="00DA7CB1"/>
    <w:rsid w:val="00DC6533"/>
    <w:rsid w:val="00DE3A08"/>
    <w:rsid w:val="00E472F7"/>
    <w:rsid w:val="00E6132F"/>
    <w:rsid w:val="00E91063"/>
    <w:rsid w:val="00E964E9"/>
    <w:rsid w:val="00EA1904"/>
    <w:rsid w:val="00EB4BA5"/>
    <w:rsid w:val="00ED0599"/>
    <w:rsid w:val="00EE62F8"/>
    <w:rsid w:val="00F04B82"/>
    <w:rsid w:val="00F10A8E"/>
    <w:rsid w:val="00F13126"/>
    <w:rsid w:val="00F25CB6"/>
    <w:rsid w:val="00F311E9"/>
    <w:rsid w:val="00F377CC"/>
    <w:rsid w:val="00F56F36"/>
    <w:rsid w:val="00F84781"/>
    <w:rsid w:val="00F9213D"/>
    <w:rsid w:val="00F97930"/>
    <w:rsid w:val="00FA73A2"/>
    <w:rsid w:val="00FB0946"/>
    <w:rsid w:val="00FB09A6"/>
    <w:rsid w:val="00FE4F09"/>
    <w:rsid w:val="00FF1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A549FD9-CC3F-47B8-AB16-CF7AC3F9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B6680"/>
    <w:pPr>
      <w:widowControl w:val="0"/>
      <w:spacing w:line="400" w:lineRule="exact"/>
    </w:pPr>
    <w:rPr>
      <w:rFonts w:eastAsia="微軟正黑體"/>
    </w:rPr>
  </w:style>
  <w:style w:type="paragraph" w:styleId="1">
    <w:name w:val="heading 1"/>
    <w:basedOn w:val="a0"/>
    <w:next w:val="a0"/>
    <w:link w:val="10"/>
    <w:autoRedefine/>
    <w:uiPriority w:val="9"/>
    <w:qFormat/>
    <w:rsid w:val="00F97930"/>
    <w:pPr>
      <w:keepNext/>
      <w:numPr>
        <w:numId w:val="15"/>
      </w:numPr>
      <w:spacing w:beforeLines="50"/>
      <w:ind w:leftChars="200" w:left="960" w:hangingChars="200" w:hanging="200"/>
      <w:outlineLvl w:val="0"/>
    </w:pPr>
    <w:rPr>
      <w:rFonts w:asciiTheme="majorHAnsi" w:hAnsiTheme="majorHAnsi" w:cstheme="majorBidi"/>
      <w:b/>
      <w:bCs/>
      <w:kern w:val="52"/>
      <w:szCs w:val="52"/>
      <w:u w:val="single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D068F"/>
    <w:pPr>
      <w:keepNext/>
      <w:spacing w:line="720" w:lineRule="atLeast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9B66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9B6680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9B66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9B6680"/>
    <w:rPr>
      <w:sz w:val="20"/>
      <w:szCs w:val="20"/>
    </w:rPr>
  </w:style>
  <w:style w:type="paragraph" w:styleId="a8">
    <w:name w:val="Balloon Text"/>
    <w:basedOn w:val="a0"/>
    <w:link w:val="a9"/>
    <w:uiPriority w:val="99"/>
    <w:semiHidden/>
    <w:unhideWhenUsed/>
    <w:rsid w:val="009B66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1"/>
    <w:link w:val="a8"/>
    <w:uiPriority w:val="99"/>
    <w:semiHidden/>
    <w:rsid w:val="009B668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0"/>
    <w:uiPriority w:val="34"/>
    <w:qFormat/>
    <w:rsid w:val="009B6680"/>
    <w:pPr>
      <w:ind w:leftChars="200" w:left="480"/>
    </w:pPr>
  </w:style>
  <w:style w:type="character" w:styleId="ab">
    <w:name w:val="Hyperlink"/>
    <w:basedOn w:val="a1"/>
    <w:uiPriority w:val="99"/>
    <w:unhideWhenUsed/>
    <w:rsid w:val="009B6680"/>
    <w:rPr>
      <w:color w:val="0000FF" w:themeColor="hyperlink"/>
      <w:u w:val="single"/>
    </w:rPr>
  </w:style>
  <w:style w:type="paragraph" w:styleId="Web">
    <w:name w:val="Normal (Web)"/>
    <w:basedOn w:val="a0"/>
    <w:uiPriority w:val="99"/>
    <w:semiHidden/>
    <w:unhideWhenUsed/>
    <w:rsid w:val="009B66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2"/>
    <w:uiPriority w:val="59"/>
    <w:rsid w:val="009B66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1"/>
    <w:uiPriority w:val="22"/>
    <w:qFormat/>
    <w:rsid w:val="009B6680"/>
    <w:rPr>
      <w:b/>
      <w:bCs/>
    </w:rPr>
  </w:style>
  <w:style w:type="paragraph" w:styleId="a">
    <w:name w:val="List Bullet"/>
    <w:basedOn w:val="a0"/>
    <w:uiPriority w:val="99"/>
    <w:unhideWhenUsed/>
    <w:rsid w:val="009B6680"/>
    <w:pPr>
      <w:numPr>
        <w:numId w:val="14"/>
      </w:numPr>
      <w:contextualSpacing/>
    </w:pPr>
  </w:style>
  <w:style w:type="character" w:customStyle="1" w:styleId="10">
    <w:name w:val="標題 1 字元"/>
    <w:basedOn w:val="a1"/>
    <w:link w:val="1"/>
    <w:uiPriority w:val="9"/>
    <w:rsid w:val="00F97930"/>
    <w:rPr>
      <w:rFonts w:asciiTheme="majorHAnsi" w:eastAsia="微軟正黑體" w:hAnsiTheme="majorHAnsi" w:cstheme="majorBidi"/>
      <w:b/>
      <w:bCs/>
      <w:kern w:val="52"/>
      <w:szCs w:val="52"/>
      <w:u w:val="single"/>
    </w:rPr>
  </w:style>
  <w:style w:type="paragraph" w:styleId="ae">
    <w:name w:val="No Spacing"/>
    <w:uiPriority w:val="1"/>
    <w:qFormat/>
    <w:rsid w:val="00482C6D"/>
    <w:pPr>
      <w:widowControl w:val="0"/>
    </w:pPr>
    <w:rPr>
      <w:rFonts w:eastAsia="微軟正黑體"/>
    </w:rPr>
  </w:style>
  <w:style w:type="character" w:customStyle="1" w:styleId="apple-converted-space">
    <w:name w:val="apple-converted-space"/>
    <w:basedOn w:val="a1"/>
    <w:rsid w:val="008C6AA8"/>
  </w:style>
  <w:style w:type="character" w:customStyle="1" w:styleId="20">
    <w:name w:val="標題 2 字元"/>
    <w:basedOn w:val="a1"/>
    <w:link w:val="2"/>
    <w:uiPriority w:val="9"/>
    <w:semiHidden/>
    <w:rsid w:val="00AD068F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527">
          <w:marLeft w:val="0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3951">
          <w:marLeft w:val="0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2268">
          <w:marLeft w:val="0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hyperlink" Target="http://lh3.ggpht.com/_dZxhLfWjff4/TOx1amYMluI/AAAAAAAAGfs/Qaf2q45SaXc/s1600-h/image%5b5%5d.png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8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6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lh4.ggpht.com/_dZxhLfWjff4/TDCf1T-eJzI/AAAAAAAAEy0/wB6SqI1w-3g/s1600-h/clip_image001%5b3%5d.jpg" TargetMode="External"/><Relationship Id="rId20" Type="http://schemas.openxmlformats.org/officeDocument/2006/relationships/hyperlink" Target="http://lh6.ggpht.com/_dZxhLfWjff4/TOx1byUaGXI/AAAAAAAAGf0/gaSSjOc4IzM/s1600-h/image%5b8%5d.pn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image" Target="media/image9.png"/><Relationship Id="rId10" Type="http://schemas.openxmlformats.org/officeDocument/2006/relationships/image" Target="media/image1.jpeg"/><Relationship Id="rId19" Type="http://schemas.openxmlformats.org/officeDocument/2006/relationships/image" Target="media/image7.png"/><Relationship Id="rId4" Type="http://schemas.openxmlformats.org/officeDocument/2006/relationships/styles" Target="styles.xml"/><Relationship Id="rId9" Type="http://schemas.openxmlformats.org/officeDocument/2006/relationships/hyperlink" Target="http://lh6.ggpht.com/_dZxhLfWjff4/TDChV7tOAgI/AAAAAAAAEz4/meTP_EOQN0Q/s1600-h/clip_image001%5b3%5d.jpg" TargetMode="External"/><Relationship Id="rId14" Type="http://schemas.openxmlformats.org/officeDocument/2006/relationships/hyperlink" Target="http://lh5.ggpht.com/_dZxhLfWjff4/TDCf3sKet4I/AAAAAAAAEy8/SUgjBPdR980/s1600-h/clip_image002%5b3%5d.jpg" TargetMode="External"/><Relationship Id="rId22" Type="http://schemas.openxmlformats.org/officeDocument/2006/relationships/hyperlink" Target="http://lh4.ggpht.com/_dZxhLfWjff4/TOx1dcL683I/AAAAAAAAGf8/blXTQ0h9-FY/s1600-h/image%5b11%5d.pn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96AA9A-5DA0-4C09-8BEE-B6B17F3F9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137</Words>
  <Characters>786</Characters>
  <Application>Microsoft Office Word</Application>
  <DocSecurity>0</DocSecurity>
  <Lines>6</Lines>
  <Paragraphs>1</Paragraphs>
  <ScaleCrop>false</ScaleCrop>
  <Company>Gjun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6</cp:revision>
  <dcterms:created xsi:type="dcterms:W3CDTF">2014-12-25T10:53:00Z</dcterms:created>
  <dcterms:modified xsi:type="dcterms:W3CDTF">2015-04-30T06:03:00Z</dcterms:modified>
</cp:coreProperties>
</file>